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4" w:name="X09db378675701a37955d8703878a261882c08a4"/>
    <w:p>
      <w:pPr>
        <w:pStyle w:val="Heading3"/>
      </w:pPr>
      <w:r>
        <w:t xml:space="preserve">Изменения в порядок оплаты медицинских и социальных расходов для пострадавших на производстве</w:t>
      </w:r>
    </w:p>
    <w:p>
      <w:pPr>
        <w:pStyle w:val="FirstParagraph"/>
      </w:pPr>
      <w:r>
        <w:t xml:space="preserve">16.03.2025</w:t>
      </w:r>
    </w:p>
    <w:p>
      <w:pPr>
        <w:pStyle w:val="BodyText"/>
      </w:pPr>
      <w:r>
        <w:t xml:space="preserve">Минтруд России утвердил</w:t>
      </w:r>
      <w:r>
        <w:t xml:space="preserve"> </w:t>
      </w:r>
      <w:hyperlink r:id="rId20">
        <w:r>
          <w:rPr>
            <w:rStyle w:val="Hyperlink"/>
          </w:rPr>
          <w:t xml:space="preserve">Приказ № 8н от 16 января 2025 года</w:t>
        </w:r>
      </w:hyperlink>
      <w:r>
        <w:t xml:space="preserve">, который вносит изменения в правила компенсации дополнительных расходов на медицинскую, социальную и профессиональную реабилитацию работников, получивших травмы на производстве или профессиональные заболевания.</w:t>
      </w:r>
    </w:p>
    <w:p>
      <w:pPr>
        <w:pStyle w:val="BodyText"/>
      </w:pPr>
      <w:r>
        <w:t xml:space="preserve">Теперь решение об оплате дополнительных расходов будет приниматься на основе заявления застрахованного лица и программы реабилитации, составленной медико-социальной экспертизой.</w:t>
      </w:r>
    </w:p>
    <w:p>
      <w:pPr>
        <w:pStyle w:val="BodyText"/>
      </w:pPr>
      <w:r>
        <w:t xml:space="preserve">Приказ вступит в силу с 1 марта 2025 года.</w:t>
      </w:r>
    </w:p>
    <w:p>
      <w:pPr>
        <w:pStyle w:val="BodyText"/>
      </w:pPr>
      <w:r>
        <w:br/>
      </w:r>
    </w:p>
    <w:p>
      <w:pPr>
        <w:pStyle w:val="BodyText"/>
      </w:pPr>
      <w:hyperlink r:id="rId21">
        <w:r>
          <w:rPr>
            <w:rStyle w:val="Hyperlink"/>
          </w:rPr>
          <w:t xml:space="preserve">Источник</w:t>
        </w:r>
      </w:hyperlink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2">
        <w:r>
          <w:rPr>
            <w:rStyle w:val="Hyperlink"/>
          </w:rPr>
          <w:t xml:space="preserve">http://sppm.mos.ru/okhrana-truda/vazhnaya-informatsiya/detail/12863062.html</w:t>
        </w:r>
      </w:hyperlink>
    </w:p>
    <w:p>
      <w:pPr>
        <w:pStyle w:val="BodyText"/>
      </w:pPr>
      <w:hyperlink r:id="rId23">
        <w:r>
          <w:rPr>
            <w:rStyle w:val="Hyperlink"/>
          </w:rPr>
          <w:t xml:space="preserve">Государственное бюджетное учреждение города Москвы «Специальное предприятие при Правительстве Москвы»</w:t>
        </w:r>
      </w:hyperlink>
    </w:p>
    <w:bookmarkEnd w:id="24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3" Target="http://sppm.mos.ru" TargetMode="External" /><Relationship Type="http://schemas.openxmlformats.org/officeDocument/2006/relationships/hyperlink" Id="rId22" Target="http://sppm.mos.ru/okhrana-truda/vazhnaya-informatsiya/detail/12863062.html" TargetMode="External" /><Relationship Type="http://schemas.openxmlformats.org/officeDocument/2006/relationships/hyperlink" Id="rId21" Target="https://mcot.ru/novosti/izmeneniya-v-poryadok-oplaty-medicinskih-i-socialnyh-rashodov-dlya-postradavshih-na-proizvodstve.html" TargetMode="External" /><Relationship Type="http://schemas.openxmlformats.org/officeDocument/2006/relationships/hyperlink" Id="rId20" Target="https://www.consultant.ru/document/cons_doc_LAW_498929/#:~:text=%D0%A1%D0%BF%D1%80%D0%B0%D0%B2%D0%BA%D1%83-,%D0%9F%D1%80%D0%B8%D0%BA%D0%B0%D0%B7%20%D0%9C%D0%B8%D0%BD%D1%82%D1%80%D1%83%D0%B4%D0%B0%20%D0%A0%D0%BE%D1%81%D1%81%D0%B8%D0%B8%20%D0%BE%D1%82%2016.01.2025%20N%208%D0%BD%20%22%D0%9E%20%D0%B2%D0%BD%D0%B5%D1%81%D0%B5%D0%BD%D0%B8%D0%B8,%D0%BF%D1%80%D0%BE%D0%B8%D0%B7%D0%B2%D0%BE%D0%B4%D1%81%D1%82%D0%B2%D0%B5%20%D0%B8%20%D0%BF%D1%80%D0%BE%D1%84%D0%B5%D1%81%D1%81%D0%B8%D0%BE%D0%BD%D0%B0%D0%BB%D1%8C%D0%BD%D1%8B%D1%85%20%D0%B7%D0%B0%D0%B1%D0%BE%D0%BB%D0%B5%D0%B2%D0%B0%D0%BD%D0%B8%D0%B9%2C%20%D1%83%D1%82%D0%B2%D0%B5%D1%80%D0%B6%D0%B4%D0%B5%D0%BD%D0%BD%D0%BE%D0%B5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3" Target="http://sppm.mos.ru" TargetMode="External" /><Relationship Type="http://schemas.openxmlformats.org/officeDocument/2006/relationships/hyperlink" Id="rId22" Target="http://sppm.mos.ru/okhrana-truda/vazhnaya-informatsiya/detail/12863062.html" TargetMode="External" /><Relationship Type="http://schemas.openxmlformats.org/officeDocument/2006/relationships/hyperlink" Id="rId21" Target="https://mcot.ru/novosti/izmeneniya-v-poryadok-oplaty-medicinskih-i-socialnyh-rashodov-dlya-postradavshih-na-proizvodstve.html" TargetMode="External" /><Relationship Type="http://schemas.openxmlformats.org/officeDocument/2006/relationships/hyperlink" Id="rId20" Target="https://www.consultant.ru/document/cons_doc_LAW_498929/#:~:text=%D0%A1%D0%BF%D1%80%D0%B0%D0%B2%D0%BA%D1%83-,%D0%9F%D1%80%D0%B8%D0%BA%D0%B0%D0%B7%20%D0%9C%D0%B8%D0%BD%D1%82%D1%80%D1%83%D0%B4%D0%B0%20%D0%A0%D0%BE%D1%81%D1%81%D0%B8%D0%B8%20%D0%BE%D1%82%2016.01.2025%20N%208%D0%BD%20%22%D0%9E%20%D0%B2%D0%BD%D0%B5%D1%81%D0%B5%D0%BD%D0%B8%D0%B8,%D0%BF%D1%80%D0%BE%D0%B8%D0%B7%D0%B2%D0%BE%D0%B4%D1%81%D1%82%D0%B2%D0%B5%20%D0%B8%20%D0%BF%D1%80%D0%BE%D1%84%D0%B5%D1%81%D1%81%D0%B8%D0%BE%D0%BD%D0%B0%D0%BB%D1%8C%D0%BD%D1%8B%D1%85%20%D0%B7%D0%B0%D0%B1%D0%BE%D0%BB%D0%B5%D0%B2%D0%B0%D0%BD%D0%B8%D0%B9%2C%20%D1%83%D1%82%D0%B2%D0%B5%D1%80%D0%B6%D0%B4%D0%B5%D0%BD%D0%BD%D0%BE%D0%B5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2025-03-22T01:40:47Z</dcterms:created>
  <dcterms:modified xsi:type="dcterms:W3CDTF">2025-03-22T01:40:47Z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