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09cbcdfbe2d07ee9adfaa48b14cb784c5fc2c0"/>
    <w:p>
      <w:pPr>
        <w:pStyle w:val="Heading3"/>
      </w:pPr>
      <w:r>
        <w:t xml:space="preserve">Сотрудники Спецпредприятия Москвы приняли участие в Заключительном концерте IV Московского открытого конкурса-фестиваля «Огни Кремлёвской Москвы», посвящённого Героям Отечества и Дню Победы</w:t>
      </w:r>
    </w:p>
    <w:p>
      <w:pPr>
        <w:pStyle w:val="FirstParagraph"/>
      </w:pPr>
      <w:r>
        <w:t xml:space="preserve">02.05.2023</w:t>
      </w:r>
    </w:p>
    <w:p>
      <w:pPr>
        <w:pStyle w:val="BodyText"/>
      </w:pPr>
      <w:r>
        <w:t xml:space="preserve">30 апреля на базе Учебно-методического центра ГО и ЧС состоялся заключительный концерт IV Московского открытого конкурса-фестиваля «Огни Кремлёвской Москвы», а также церемония награждения лауреатов конкурса.</w:t>
      </w:r>
    </w:p>
    <w:p>
      <w:pPr>
        <w:pStyle w:val="BodyText"/>
      </w:pPr>
      <w:r>
        <w:t xml:space="preserve">В состав жюри вошли известные деятели культуры и искусств: профессиональные режиссёры, композиторы, вокалисты, а также опытные педагоги и искусствоведы.</w:t>
      </w:r>
    </w:p>
    <w:p>
      <w:pPr>
        <w:pStyle w:val="BodyText"/>
      </w:pPr>
      <w:r>
        <w:t xml:space="preserve">Мероприятие было проведено при поддержке ветеранской организации Департамента по делам гражданской обороны, чрезвычайным ситуациям и пожарной безопасности города Москвы и подведомственных ему учреждений.</w:t>
      </w:r>
    </w:p>
    <w:p>
      <w:pPr>
        <w:pStyle w:val="BodyText"/>
      </w:pPr>
      <w:r>
        <w:t xml:space="preserve">В состав Попечительского совета конкурса вошёл заместитель председателя Совета ветеранов Департамента ГОЧСиПБ.</w:t>
      </w:r>
    </w:p>
    <w:p>
      <w:pPr>
        <w:pStyle w:val="BodyText"/>
      </w:pPr>
      <w:r>
        <w:t xml:space="preserve">В рамках проведения мероприятия на территории учебного центра ГО и ЧС Москвы была организована выставка пожарно-спасательной техники.</w:t>
      </w:r>
    </w:p>
    <w:p>
      <w:pPr>
        <w:pStyle w:val="BodyText"/>
      </w:pPr>
      <w:r>
        <w:t xml:space="preserve">В атриуме учреждения работали показательные учебные точки: оказание первой помощи, первичные средства пожаротушения, выставка касок и специальная одежда пожарного.</w:t>
      </w:r>
    </w:p>
    <w:p>
      <w:pPr>
        <w:pStyle w:val="BodyText"/>
      </w:pPr>
      <w:r>
        <w:t xml:space="preserve">В мероприятии приняли участие работники ГБУ «СППМ» и члены их семей.</w:t>
      </w:r>
    </w:p>
    <w:p>
      <w:pPr>
        <w:pStyle w:val="BodyText"/>
      </w:pPr>
      <w:r>
        <w:t xml:space="preserve">Сотрудники Спецпредприятия получили эстетическое удовольствие от выступления победителей и лауреатов конкурса. Финал конкурса прошёл в дружественной обстановке.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_local/resize_cache/8694296/615a3c08ed218588d4af7b453f29c069/iblock/c5b/c5bcfd5de04e1b4bab50613143d09c03/WhatsApp-Image-2023_05_02-at-08.25.08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http://sppm.mos.ru/presscenter/news/detail/11564363.html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ppm.mos.ru" TargetMode="External" /><Relationship Type="http://schemas.openxmlformats.org/officeDocument/2006/relationships/hyperlink" Id="rId23" Target="http://sppm.mos.ru/presscenter/news/detail/115643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ppm.mos.ru" TargetMode="External" /><Relationship Type="http://schemas.openxmlformats.org/officeDocument/2006/relationships/hyperlink" Id="rId23" Target="http://sppm.mos.ru/presscenter/news/detail/115643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2025-07-30T11:53:34Z</dcterms:created>
  <dcterms:modified xsi:type="dcterms:W3CDTF">2025-07-30T11:53:34Z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