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d54f2adb21b84400a83b240bcb6696563c07d"/>
    <w:p>
      <w:pPr>
        <w:pStyle w:val="Heading3"/>
      </w:pPr>
      <w:r>
        <w:t xml:space="preserve">ОПРОС ВОВЛЕЧЕННОСТИ СЛЫШИМ КАЖДОГО — МЕНЯЕМСЯ ВМЕСТЕ!</w:t>
      </w:r>
    </w:p>
    <w:p>
      <w:pPr>
        <w:pStyle w:val="FirstParagraph"/>
      </w:pPr>
      <w:r>
        <w:t xml:space="preserve">18.05.2023</w:t>
      </w:r>
    </w:p>
    <w:p>
      <w:pPr>
        <w:pStyle w:val="BodyText"/>
      </w:pPr>
      <w:r>
        <w:t xml:space="preserve">Примите участие в опросе вовлеченности «ПРО нас». Вы сможете оценить условия работы, уровень взаимодействия с коллегами и руководством, поделиться идеями и конкретными предложениями.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Подробная информация: </w:t>
      </w:r>
      <w:hyperlink r:id="rId20">
        <w:r>
          <w:rPr>
            <w:rStyle w:val="Hyperlink"/>
          </w:rPr>
          <w:t xml:space="preserve">по 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http://sppm.mos.ru/presscenter/news/detail/11594359.html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1594359.html" TargetMode="External" /><Relationship Type="http://schemas.openxmlformats.org/officeDocument/2006/relationships/hyperlink" Id="rId20" Target="https://talent.mos.ru/the-survey-of-involvemen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ppm.mos.ru" TargetMode="External" /><Relationship Type="http://schemas.openxmlformats.org/officeDocument/2006/relationships/hyperlink" Id="rId21" Target="http://sppm.mos.ru/presscenter/news/detail/11594359.html" TargetMode="External" /><Relationship Type="http://schemas.openxmlformats.org/officeDocument/2006/relationships/hyperlink" Id="rId20" Target="https://talent.mos.ru/the-survey-of-involvemen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2025-07-24T10:21:48Z</dcterms:created>
  <dcterms:modified xsi:type="dcterms:W3CDTF">2025-07-24T10:21:48Z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