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московский-велофестиваль-2023г"/>
    <w:p>
      <w:pPr>
        <w:pStyle w:val="Heading3"/>
      </w:pPr>
      <w:r>
        <w:t xml:space="preserve">Московский велофестиваль 2023г</w:t>
      </w:r>
    </w:p>
    <w:p>
      <w:pPr>
        <w:pStyle w:val="FirstParagraph"/>
      </w:pPr>
      <w:r>
        <w:t xml:space="preserve">19.05.2023</w:t>
      </w:r>
    </w:p>
    <w:p>
      <w:pPr>
        <w:pStyle w:val="BodyText"/>
      </w:pPr>
      <w:r>
        <w:drawing>
          <wp:inline>
            <wp:extent cx="5334000" cy="400233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foto/1%20стр%20вело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23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233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foto/2%20стр%20вело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23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233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foto/3%20вело%20%20стр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23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2339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ppm.mos.ru/www/foto/4%20вело%20%20стр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23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2339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sppm.mos.ru/www/foto/5%20вело%20%20стр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23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http://sppm.mos.ru/presscenter/news/detail/11597638.html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hyperlink" Id="rId36" Target="http://sppm.mos.ru" TargetMode="External" /><Relationship Type="http://schemas.openxmlformats.org/officeDocument/2006/relationships/hyperlink" Id="rId35" Target="http://sppm.mos.ru/presscenter/news/detail/115976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sppm.mos.ru" TargetMode="External" /><Relationship Type="http://schemas.openxmlformats.org/officeDocument/2006/relationships/hyperlink" Id="rId35" Target="http://sppm.mos.ru/presscenter/news/detail/115976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2024-01-23T22:13:01Z</dcterms:created>
  <dcterms:modified xsi:type="dcterms:W3CDTF">2024-01-23T22:13:01Z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