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b40a9bc2c3ac1aefff9d24f16860abf80e903"/>
    <w:p>
      <w:pPr>
        <w:pStyle w:val="Heading3"/>
      </w:pPr>
      <w:r>
        <w:t xml:space="preserve">Первичная профсоюзная организация подвела итоги полугодия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t xml:space="preserve"> Профсоюзная организация Спецпредприятия Москвы и молодые специалисты провели собрание по итогам первого полугодия. Также на встрече был определен вектор дальнейшего развития Профсоюза и молодежного совета учреждения.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Участники мероприятия обсудили планы по привлечению на предприятие молодежи, ее профессиональному развитию и созданию условий для реализации потенциала.</w:t>
      </w:r>
    </w:p>
    <w:p>
      <w:pPr>
        <w:pStyle w:val="BodyText"/>
      </w:pPr>
      <w:r>
        <w:t xml:space="preserve"> Также собравшиеся говорили о результатах реализованных инициатив, включая спортивные соревнования, культурно-массовые мероприятия и благотворительные акции.</w:t>
      </w:r>
    </w:p>
    <w:p>
      <w:pPr>
        <w:pStyle w:val="BodyText"/>
      </w:pPr>
      <w:r>
        <w:t xml:space="preserve"> </w:t>
      </w:r>
      <w:r>
        <w:br/>
      </w:r>
      <w:r>
        <w:t xml:space="preserve"> На собрании было отмечено, что молодежь является важным ресурсом учреждения и ее активное участие в жизни предприятия способствует его успеху.</w:t>
      </w:r>
    </w:p>
    <w:p>
      <w:pPr>
        <w:pStyle w:val="BodyText"/>
      </w:pPr>
      <w:r>
        <w:t xml:space="preserve"> </w:t>
      </w:r>
      <w:r>
        <w:br/>
      </w:r>
      <w:r>
        <w:t xml:space="preserve"> Эта встреча стала важным этапом в развитии Профсоюзной организации и Молодежного совета, позволила определить приоритеты и задачи на будущее и обозначить пути их решения.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b3/m48uhjwn0947eah14uugs3j3psr6bpr2/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http://sppm.mos.ru/presscenter/news/detail/11708362.html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708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708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2023-10-15T15:17:26Z</dcterms:created>
  <dcterms:modified xsi:type="dcterms:W3CDTF">2023-10-15T15:17:26Z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