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2055c0cfc791cd9fff900a766e0f54b76e97e7"/>
    <w:p>
      <w:pPr>
        <w:pStyle w:val="Heading3"/>
      </w:pPr>
      <w:r>
        <w:t xml:space="preserve">Информация об электронной платформе по охране труда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t xml:space="preserve"> ФГБУ «ВНИИ труда» Минтруда России разработана электронная платформа, на которой представлены информационные и методические сервисы, и видеоматериалы по охране труда.</w:t>
      </w:r>
    </w:p>
    <w:p>
      <w:pPr>
        <w:pStyle w:val="BodyText"/>
      </w:pPr>
      <w:r>
        <w:br/>
      </w:r>
      <w:r>
        <w:t xml:space="preserve"> Платформа предназначена для совершенствования работы по охране труда в организациях, помощи работодателям в реализации их обязанностей, специалистам в организации работы по охране труда. Экспертами разработаны алгоритмы простых действий, рекомендаций для осуществления необходимых мероприятий, шаблоны документов, подготовлена систематизированная база нормативных правовых актов в области охраны труда.</w:t>
      </w:r>
    </w:p>
    <w:p>
      <w:pPr>
        <w:pStyle w:val="BodyText"/>
      </w:pPr>
      <w:r>
        <w:br/>
      </w:r>
      <w:r>
        <w:t xml:space="preserve"> Доступ к электронной платформе предоставляется без ограничений и на бесплатной основе. Ознакомится с платформой можно на интернет pecypce ФГБУ «ВНИИ труда» Минтруда России: </w:t>
      </w:r>
      <w:hyperlink r:id="rId20">
        <w:r>
          <w:rPr>
            <w:rStyle w:val="Hyperlink"/>
          </w:rPr>
          <w:t xml:space="preserve">https://safe.vcot.info</w:t>
        </w:r>
      </w:hyperlink>
    </w:p>
    <w:p>
      <w:pPr>
        <w:pStyle w:val="BodyText"/>
      </w:pPr>
      <w:r>
        <w:drawing>
          <wp:inline>
            <wp:extent cx="5334000" cy="327124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fe/tecvlrrq2vhbvroop1y619rwj5db50hv/_-_-_-_-_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12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http://sppm.mos.ru/presscenter/news/detail/11737003.html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sppm.mos.ru" TargetMode="External" /><Relationship Type="http://schemas.openxmlformats.org/officeDocument/2006/relationships/hyperlink" Id="rId24" Target="http://sppm.mos.ru/presscenter/news/detail/11737003.html" TargetMode="External" /><Relationship Type="http://schemas.openxmlformats.org/officeDocument/2006/relationships/hyperlink" Id="rId20" Target="https://safe.vcot.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ppm.mos.ru" TargetMode="External" /><Relationship Type="http://schemas.openxmlformats.org/officeDocument/2006/relationships/hyperlink" Id="rId24" Target="http://sppm.mos.ru/presscenter/news/detail/11737003.html" TargetMode="External" /><Relationship Type="http://schemas.openxmlformats.org/officeDocument/2006/relationships/hyperlink" Id="rId20" Target="https://safe.vcot.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2025-07-28T15:29:51Z</dcterms:created>
  <dcterms:modified xsi:type="dcterms:W3CDTF">2025-07-28T15:29:51Z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