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c4b926790f01fbf4198cbd37a70141ce1f5ce"/>
    <w:p>
      <w:pPr>
        <w:pStyle w:val="Heading3"/>
      </w:pPr>
      <w:r>
        <w:t xml:space="preserve">XVI Спартакиада МГО Общероссийского Профсоюза работников госучреждений и общественного обслуживания РФ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15 октября прошло открытие XVI Спартакиады МГО Общероссийского Профсоюза работников госучреждений и общественного обслуживания РФ. Цели состязаний – привлечь членов организации к занятиям физической культурой и спортом, определить сильнейшие команды в различных дисциплинах. Масштабное мероприятие поделено на несколько этапов и продлится до мая 2024 года. Программа Спартакиады насыщенна как никогда, в этом году она насчитывает 6 различных видов спорта: волейбол; боулинг; пулевая стрельба; бадминтон; настольный теннис; легкая атлетика. В перечень дисциплин вошли как классические командные виды спорта, так и необычные индивидуальные соревнования – все для того, чтобы каждый смог найти для себя подходящее состязание. Соревнования по волейболу открыли комплексные состязания и ознаменовали начало большого спортивного праздника длиною в полгода. Именно с выступления в этой дисциплине начали свой путь на XVI Спартакиаде представители ГБУ «СППМ». Наша сборная продемонстрировала всю красоту командного взаимодействия и несгибаемую волю к победе. При жеребьевке нам достались отнюдь не простые соперники, матч требовал особого подхода и тактики, активных действий и перестроений членов сборной во время игры. Нам повезло, что спортсмены Спецпредприятия представляют учреждение на подобных состязаниях не первый раз и знают как показать достойный результат. Такие мероприятия помогают людям быть физически здоровыми, способствуют развитию навыков командной работы, дисциплинированности и внимательного отношения к коллегам. Именно поэтому сборная ГБУ «СППМ» продолжит сражаться на Спартакиаде. Впереди специалистов ждет еще множество испытаний и вершин, которые обязательно им покорятся!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54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http://sppm.mos.ru/presscenter/news/detail/11932102.html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932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2025-03-20T17:26:35Z</dcterms:created>
  <dcterms:modified xsi:type="dcterms:W3CDTF">2025-03-20T17:26:35Z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