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ероссийский-день-донора"/>
    <w:p>
      <w:pPr>
        <w:pStyle w:val="Heading3"/>
      </w:pPr>
      <w:r>
        <w:t xml:space="preserve">Всероссийский день донора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  Каждый день более 4 тысяч человек нуждаются в переливании крови, источниками которой могут стать только доноры. Всего одна донация может спасти жизни трех человек. Стать донором – значит проявить милосердие, сделать доброе дело и оставить след в жизни других людей. 20 апреля отмечается Всероссийский день донора, который привлекает внимание общества к этой благородной деятельности. В этот день подчеркивается значение донорской культуры и выражается благодарность всем, кто решил стать донором и помог людям.</w:t>
      </w:r>
    </w:p>
    <w:p>
      <w:pPr>
        <w:pStyle w:val="BodyText"/>
      </w:pPr>
      <w:r>
        <w:t xml:space="preserve">  Спецпредприятие Москвы активно принимает участие в самых разных донорских акциях, организуемых в столице. Специалисты учреждения постоянно демонстрируют свою готовность помогать окружающим и делать добрые дела. Понимание важности донорской деятельности у специалистов ГБУ «СППМ» проявляется не только в участии в акциях, но и в постоянной поддержке и поощрении работников, желающих стать донорами. Внутри учреждения проводится информационное освещение, направленное на повышение осведомленности о донорстве и побуждение к активной поддержке этого благородного дела.</w:t>
      </w:r>
    </w:p>
    <w:p>
      <w:pPr>
        <w:pStyle w:val="BodyText"/>
      </w:pPr>
      <w:r>
        <w:t xml:space="preserve">  Опыт Спецпредприятия Москвы является отличным примером, который может стать мотивацией для людей становиться донорами, способствуя тем самым сохранению человеческих жизней. Поздравляем всех добровольцев с Всероссийским днем донора и благодарим их за важный вклад в это благородное дело!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cb/foeu6tx7x2xc1ywli4esggqssaz3krw7/Den-donora-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be/rwbqulzq80tpwdecv30p24099k87fk56/Den-donora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http://sppm.mos.ru/presscenter/news/detail/12314851.html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14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314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2025-07-30T20:53:03Z</dcterms:created>
  <dcterms:modified xsi:type="dcterms:W3CDTF">2025-07-30T20:53:03Z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