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рос-минтруда"/>
    <w:p>
      <w:pPr>
        <w:pStyle w:val="Heading3"/>
      </w:pPr>
      <w:r>
        <w:t xml:space="preserve">Опрос Минтруда</w:t>
      </w:r>
    </w:p>
    <w:p>
      <w:pPr>
        <w:pStyle w:val="FirstParagraph"/>
      </w:pPr>
      <w:r>
        <w:t xml:space="preserve">17.05.2024</w:t>
      </w:r>
    </w:p>
    <w:p>
      <w:pPr>
        <w:pStyle w:val="BodyText"/>
      </w:pPr>
      <w:r>
        <w:t xml:space="preserve">В период с 24 апреля по 31 мая 2024 года на Электронной платформе по охране труда (https://safe.vcot.info) проводится опрос об оценке содержания требований действующих правил по охране труда.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http://sppm.mos.ru/presscenter/news/detail/12374271.html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ppm.mos.ru" TargetMode="External" /><Relationship Type="http://schemas.openxmlformats.org/officeDocument/2006/relationships/hyperlink" Id="rId20" Target="http://sppm.mos.ru/presscenter/news/detail/12374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ppm.mos.ru" TargetMode="External" /><Relationship Type="http://schemas.openxmlformats.org/officeDocument/2006/relationships/hyperlink" Id="rId20" Target="http://sppm.mos.ru/presscenter/news/detail/12374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2025-07-30T12:14:47Z</dcterms:created>
  <dcterms:modified xsi:type="dcterms:W3CDTF">2025-07-30T12:14:47Z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