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еткость-концентрация-результат"/>
    <w:p>
      <w:pPr>
        <w:pStyle w:val="Heading3"/>
      </w:pPr>
      <w:r>
        <w:t xml:space="preserve">Меткость, концентрация, результат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 Команда специалистов Спецпредприятия Москвы приняла участие в соревнованиях по пулевой стрельбе в рамках XVII Спартакиады МГО Профсоюза работников госучреждений. Это было настоящее испытание на меткость, выдержку и концентрацию. Соревнования проводились по правилам Стрелкового Союза России (ССР), а значит, каждый участник должен был не только продемонстрировать свою точность и навык обращения с винтовкой, но и соблюсти все строгие требования ССР.</w:t>
      </w:r>
    </w:p>
    <w:p>
      <w:pPr>
        <w:pStyle w:val="BodyText"/>
      </w:pPr>
      <w:r>
        <w:t xml:space="preserve">    Перед началом спортсменов ознакомили с техникой безопасности, рассказали о малокалиберной винтовке СМ-2 с диоптрическим прицелом, с которой предстояло работать. Участники смогли сделать пробные выстрелы, отрегулировать прицелы и почувствовать оружие в руках. На дистанции 50 метров они выполняли 10 выстрелов лёжа с упора, стараясь максимально точно поразить мишень наибольшее количество раз. Это был лично-командный зачёт, и результат каждого спортсмена напрямую влиял на успех всей команды. Чувство ответственности за общий результат добавило в соревнование азарта и стремления показать достойный результат.</w:t>
      </w:r>
    </w:p>
    <w:p>
      <w:pPr>
        <w:pStyle w:val="BodyText"/>
      </w:pPr>
      <w:r>
        <w:t xml:space="preserve">    «</w:t>
      </w:r>
      <w:r>
        <w:rPr>
          <w:iCs/>
          <w:i/>
        </w:rPr>
        <w:t xml:space="preserve">Когда оказываешься на огневом рубеже, вокруг будто все исчезает. Есть только ты, винтовка и мишень. Здесь важна не только меткость, но и самоконтроль. Нужно правильно дышать, не поддаваться эмоциям, сосредоточиться и верить в свою подготовку и опыт</w:t>
      </w:r>
      <w:r>
        <w:t xml:space="preserve">», — поделился Николай Логашов, заместитель начальника специальной службы.</w:t>
      </w:r>
    </w:p>
    <w:p>
      <w:pPr>
        <w:pStyle w:val="BodyText"/>
      </w:pPr>
      <w:r>
        <w:t xml:space="preserve">   Соревнования оказались непростыми и команда ГБУ «СППМ» подошла к ним с полной серьёзностью. Специалисты заранее проводили тренировки, оттачивая технику, точность выстрелов, и это дало результат. Их итоговый счёт — 325 очков из 400 возможных, один из лучших среди всех участников этапа.</w:t>
      </w:r>
    </w:p>
    <w:p>
      <w:pPr>
        <w:pStyle w:val="BodyText"/>
      </w:pPr>
      <w:r>
        <w:t xml:space="preserve">     Атмосфера соревнований зарядила участников командным духом и стремлением к новым достижениям. Специалисты учреждения уверены, что впереди их ждут лучшие результаты и новые победы.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24/7xn7pomw13v25zeejupbgikd75tj2vki/Str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60/ua91g9cktmb1pb45ruzbvew4vk59tqdz/Str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http://sppm.mos.ru/presscenter/news/detail/12815607.html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815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815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2025-02-21T06:55:49Z</dcterms:created>
  <dcterms:modified xsi:type="dcterms:W3CDTF">2025-02-21T06:55:49Z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