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чтили-память-героев-победы"/>
    <w:p>
      <w:pPr>
        <w:pStyle w:val="Heading3"/>
      </w:pPr>
      <w:r>
        <w:t xml:space="preserve">Почтили память героев Победы</w:t>
      </w:r>
    </w:p>
    <w:p>
      <w:pPr>
        <w:pStyle w:val="FirstParagraph"/>
      </w:pPr>
      <w:r>
        <w:t xml:space="preserve">10.05.2025</w:t>
      </w:r>
    </w:p>
    <w:p>
      <w:pPr>
        <w:pStyle w:val="BodyText"/>
      </w:pPr>
      <w:r>
        <w:t xml:space="preserve">Акция «Бессмертный полк» – это общественное движение, которое стало символом памяти о ветеранах и участниках Великой Отечественной войны. Она играет важную роль в сохранении исторической памяти, помогает молодому поколению узнать о подвиге своих предков, укрепляет семейные связи и чувство гордости за свою страну.</w:t>
      </w:r>
    </w:p>
    <w:p>
      <w:pPr>
        <w:pStyle w:val="BodyText"/>
      </w:pPr>
      <w:r>
        <w:t xml:space="preserve">Хайретдинова Альбина, ведущий специалист службы по содержанию имущества ГО Спецпредприятия Москвы, рассказала историю своего дедушки: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Мой дед, Патеев Абдулла Апнясырович, прошёл долгий и непростой путь во время Великой Отечественной войны. Сначала служил пулемётчиком в 18-м стрелковом полку, затем был переведён в 245-й стрелковый полк. В марте 1943 года получил тяжёлое ранение и пробыл в эвакуационном госпитале — почти до начала 1944 года.</w:t>
      </w:r>
    </w:p>
    <w:p>
      <w:pPr>
        <w:pStyle w:val="BodyText"/>
      </w:pPr>
      <w:r>
        <w:rPr>
          <w:iCs/>
          <w:i/>
        </w:rPr>
        <w:t xml:space="preserve">После выздоровления его направили служить в 11-е отделение железнодорожного батальона, где он пробыл до февраля 1947 года, а затем продолжил службу в 82-м железнодорожном батальоне до марта 1949 года. Он участвовал также в войне с Японией, о которой сегодня мало кто вспоминает, но для него это был тоже важный и тяжёлый этап службы.</w:t>
      </w:r>
    </w:p>
    <w:p>
      <w:pPr>
        <w:pStyle w:val="BodyText"/>
      </w:pPr>
      <w:r>
        <w:rPr>
          <w:iCs/>
          <w:i/>
        </w:rPr>
        <w:t xml:space="preserve">Дедушка прошёл всю войну. Вернувшись домой, он создал семью, воспитал пятерых детей. Несмотря на всю тяжесть пережитого, он редко делился воспоминаниями о войне — как будто хотел уберечь близких от боли и тревог. Но я знаю, какой путь он прошёл, и безмерно им горжусь</w:t>
      </w:r>
      <w:r>
        <w:t xml:space="preserve">».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85/w5pdptwnhkkj4actvt0drfzgxxym5yp3/1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http://sppm.mos.ru/presscenter/news/detail/12958993.html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958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958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2025-06-27T08:00:42Z</dcterms:created>
  <dcterms:modified xsi:type="dcterms:W3CDTF">2025-06-27T08:00:42Z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